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C0F760" w14:textId="77777777" w:rsidR="00A253E3" w:rsidRDefault="00000000">
      <w:pPr>
        <w:widowControl w:val="0"/>
        <w:pBdr>
          <w:top w:val="nil"/>
          <w:left w:val="nil"/>
          <w:bottom w:val="nil"/>
          <w:right w:val="nil"/>
          <w:between w:val="nil"/>
        </w:pBdr>
        <w:spacing w:after="0" w:line="288" w:lineRule="auto"/>
        <w:ind w:right="-428"/>
        <w:jc w:val="center"/>
        <w:rPr>
          <w:b/>
          <w:bCs/>
          <w:smallCaps/>
          <w:color w:val="1F497D"/>
          <w:sz w:val="36"/>
          <w:szCs w:val="36"/>
        </w:rPr>
      </w:pPr>
      <w:r>
        <w:rPr>
          <w:b/>
          <w:bCs/>
          <w:smallCaps/>
          <w:color w:val="1F497D"/>
          <w:sz w:val="36"/>
          <w:szCs w:val="36"/>
        </w:rPr>
        <w:t>LIDL APRE A VILLA GUARDIA (CO)</w:t>
      </w:r>
    </w:p>
    <w:p w14:paraId="22DEFD43" w14:textId="77777777" w:rsidR="00A253E3"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color w:val="000000"/>
          <w:sz w:val="32"/>
          <w:szCs w:val="32"/>
        </w:rPr>
        <w:t xml:space="preserve">Creati </w:t>
      </w:r>
      <w:r>
        <w:rPr>
          <w:i/>
          <w:iCs/>
          <w:sz w:val="32"/>
          <w:szCs w:val="32"/>
        </w:rPr>
        <w:t>20</w:t>
      </w:r>
      <w:r>
        <w:rPr>
          <w:i/>
          <w:iCs/>
          <w:color w:val="000000"/>
          <w:sz w:val="32"/>
          <w:szCs w:val="32"/>
        </w:rPr>
        <w:t xml:space="preserve"> nuovi posti di lavoro</w:t>
      </w:r>
    </w:p>
    <w:p w14:paraId="5FA6AF95" w14:textId="77777777" w:rsidR="00A253E3" w:rsidRDefault="00000000">
      <w:pPr>
        <w:widowControl w:val="0"/>
        <w:numPr>
          <w:ilvl w:val="0"/>
          <w:numId w:val="1"/>
        </w:numPr>
        <w:spacing w:after="0" w:line="288" w:lineRule="auto"/>
        <w:ind w:right="-428"/>
        <w:jc w:val="center"/>
        <w:rPr>
          <w:i/>
          <w:iCs/>
          <w:sz w:val="32"/>
          <w:szCs w:val="32"/>
        </w:rPr>
      </w:pPr>
      <w:r>
        <w:rPr>
          <w:i/>
          <w:iCs/>
          <w:sz w:val="32"/>
          <w:szCs w:val="32"/>
        </w:rPr>
        <w:t>Oggi l’Insegna inaugura in contemporanea 11 store in tutto il Paese</w:t>
      </w:r>
    </w:p>
    <w:p w14:paraId="18AAC278" w14:textId="77777777" w:rsidR="00A253E3" w:rsidRDefault="00A253E3">
      <w:pPr>
        <w:widowControl w:val="0"/>
        <w:pBdr>
          <w:top w:val="nil"/>
          <w:left w:val="nil"/>
          <w:bottom w:val="nil"/>
          <w:right w:val="nil"/>
          <w:between w:val="nil"/>
        </w:pBdr>
        <w:spacing w:after="0" w:line="288" w:lineRule="auto"/>
        <w:jc w:val="both"/>
        <w:rPr>
          <w:i/>
          <w:iCs/>
          <w:color w:val="000000"/>
        </w:rPr>
      </w:pPr>
    </w:p>
    <w:p w14:paraId="69F3392D" w14:textId="77777777" w:rsidR="00A253E3" w:rsidRDefault="00000000">
      <w:pPr>
        <w:widowControl w:val="0"/>
        <w:pBdr>
          <w:top w:val="nil"/>
          <w:left w:val="nil"/>
          <w:bottom w:val="nil"/>
          <w:right w:val="nil"/>
          <w:between w:val="nil"/>
        </w:pBdr>
        <w:spacing w:after="0"/>
        <w:jc w:val="both"/>
      </w:pPr>
      <w:r>
        <w:rPr>
          <w:i/>
          <w:iCs/>
        </w:rPr>
        <w:t>Villa Guardia (CO)</w:t>
      </w:r>
      <w:r>
        <w:rPr>
          <w:i/>
          <w:iCs/>
          <w:color w:val="000000"/>
        </w:rPr>
        <w:t xml:space="preserve">, </w:t>
      </w:r>
      <w:r>
        <w:rPr>
          <w:i/>
          <w:iCs/>
        </w:rPr>
        <w:t>26 febbraio</w:t>
      </w:r>
      <w:r>
        <w:rPr>
          <w:i/>
          <w:iCs/>
          <w:color w:val="000000"/>
        </w:rPr>
        <w:t xml:space="preserve"> 202</w:t>
      </w:r>
      <w:r>
        <w:rPr>
          <w:i/>
          <w:iCs/>
        </w:rPr>
        <w:t>6</w:t>
      </w:r>
      <w:r>
        <w:rPr>
          <w:i/>
          <w:iCs/>
          <w:color w:val="000000"/>
        </w:rPr>
        <w:t xml:space="preserve"> </w:t>
      </w:r>
      <w:r>
        <w:rPr>
          <w:color w:val="000000"/>
        </w:rPr>
        <w:t xml:space="preserve">– </w:t>
      </w:r>
      <w:r>
        <w:rPr>
          <w:b/>
          <w:bCs/>
        </w:rPr>
        <w:t>Lidl Italia</w:t>
      </w:r>
      <w:r>
        <w:t xml:space="preserve"> prosegue il proprio percorso di crescita sul territorio nazionale inaugurando oggi </w:t>
      </w:r>
      <w:r>
        <w:rPr>
          <w:b/>
          <w:bCs/>
        </w:rPr>
        <w:t xml:space="preserve">undici nuovi punti vendita </w:t>
      </w:r>
      <w:r>
        <w:t xml:space="preserve">lungo tutto il Paese e rafforzando così la capillarità della propria rete commerciale. Le nuove aperture interessano le città di </w:t>
      </w:r>
      <w:r>
        <w:rPr>
          <w:b/>
          <w:bCs/>
        </w:rPr>
        <w:t>Gorizia, Villa Guardia (CO), Milano, Villa D’Almè (BG), Verona, Lido Adriano (RA), Foligno (PG), Roma, Taranto, Barletta e Elmas (CA)</w:t>
      </w:r>
      <w:r>
        <w:t xml:space="preserve">. Con questo importante piano di sviluppo, l’Azienda conferma il proprio impegno nel rendere accessibili prodotti di qualità a prezzi competitivi e nel sostenere l’occupazione locale: complessivamente le nuove sedi hanno portato all’assunzione di </w:t>
      </w:r>
      <w:r>
        <w:rPr>
          <w:b/>
          <w:bCs/>
        </w:rPr>
        <w:t xml:space="preserve">oltre 320 nuovi collaboratori </w:t>
      </w:r>
      <w:r>
        <w:t>e rappresentano interventi pienamente integrati nel contesto urbano circostante.</w:t>
      </w:r>
    </w:p>
    <w:p w14:paraId="32E56D68" w14:textId="77777777" w:rsidR="00A253E3" w:rsidRDefault="00000000">
      <w:pPr>
        <w:spacing w:before="240" w:after="120"/>
        <w:jc w:val="both"/>
        <w:rPr>
          <w:b/>
          <w:bCs/>
          <w:color w:val="1F497D"/>
          <w:sz w:val="26"/>
          <w:szCs w:val="26"/>
        </w:rPr>
      </w:pPr>
      <w:r>
        <w:rPr>
          <w:b/>
          <w:bCs/>
          <w:color w:val="1F497D"/>
          <w:sz w:val="26"/>
          <w:szCs w:val="26"/>
        </w:rPr>
        <w:t>Il nuovo punto vendita di Villa Guardia (CO)</w:t>
      </w:r>
    </w:p>
    <w:p w14:paraId="26A30480" w14:textId="77777777" w:rsidR="00A253E3" w:rsidRDefault="00000000">
      <w:pPr>
        <w:spacing w:before="240" w:after="120"/>
        <w:jc w:val="both"/>
        <w:rPr>
          <w:b/>
          <w:bCs/>
          <w:color w:val="1F497D"/>
        </w:rPr>
      </w:pPr>
      <w:r>
        <w:t xml:space="preserve">In linea con questa strategia di espansione, </w:t>
      </w:r>
      <w:r>
        <w:rPr>
          <w:b/>
          <w:bCs/>
        </w:rPr>
        <w:t>Lidl Italia ha inaugurato ufficialmente</w:t>
      </w:r>
      <w:r>
        <w:t xml:space="preserve"> questa </w:t>
      </w:r>
      <w:r w:rsidRPr="002E2157">
        <w:t xml:space="preserve">mattina, alla presenza del </w:t>
      </w:r>
      <w:r w:rsidRPr="002E2157">
        <w:rPr>
          <w:b/>
          <w:bCs/>
        </w:rPr>
        <w:t>Sindaco Paolo Veronelli, il primo punto vendita nel Comune di Villa Guardia</w:t>
      </w:r>
      <w:r w:rsidRPr="002E2157">
        <w:t xml:space="preserve"> situato in via Varesina, una struttura moderna che si estende su </w:t>
      </w:r>
      <w:r w:rsidRPr="002E2157">
        <w:rPr>
          <w:b/>
          <w:bCs/>
        </w:rPr>
        <w:t>un’area vendita di oltre 1.300 mq</w:t>
      </w:r>
      <w:r w:rsidRPr="002E2157">
        <w:t xml:space="preserve"> e che</w:t>
      </w:r>
      <w:r>
        <w:t xml:space="preserve"> accoglie i clienti</w:t>
      </w:r>
      <w:r>
        <w:rPr>
          <w:b/>
          <w:bCs/>
        </w:rPr>
        <w:t xml:space="preserve"> dal lunedì al sabato dalle 08:00 alle 21:00 e la domenica dalle 08:30 alle 20:30</w:t>
      </w:r>
      <w:r>
        <w:t xml:space="preserve">. Questa nuova apertura ha generato un impatto positivo sull'occupazione locale attraverso </w:t>
      </w:r>
      <w:r>
        <w:rPr>
          <w:b/>
          <w:bCs/>
        </w:rPr>
        <w:t>l'inserimento di 20 nuovi collaboratori</w:t>
      </w:r>
      <w:r>
        <w:t xml:space="preserve"> che entrano a far parte della squadra Lidl. L’edificio rispecchia i più recenti standard aziendali in materia di sostenibilità ambientale, </w:t>
      </w:r>
      <w:r>
        <w:rPr>
          <w:b/>
          <w:bCs/>
        </w:rPr>
        <w:t>con un fabbisogno energetico coperto al 100% da fonti rinnovabili grazie anche al supporto di un impianto fotovoltaico da 150 kW</w:t>
      </w:r>
      <w:r>
        <w:t xml:space="preserve"> e a un sistema di illuminazione a LED che, integrato con ampie vetrate per la luce naturale, permette un risparmio del 50% rispetto alle tecnologie tradizionali. L’intervento si caratterizza, inoltre, per un forte orientamento alla tutela ambientale, evidenziato dalla </w:t>
      </w:r>
      <w:r>
        <w:rPr>
          <w:b/>
          <w:bCs/>
        </w:rPr>
        <w:t>realizzazione di una vasca di laminazione per le acque meteoriche</w:t>
      </w:r>
      <w:r>
        <w:t xml:space="preserve">, dall’impiego di </w:t>
      </w:r>
      <w:r>
        <w:rPr>
          <w:b/>
          <w:bCs/>
        </w:rPr>
        <w:t>pavimentazioni drenanti</w:t>
      </w:r>
      <w:r>
        <w:t xml:space="preserve">, dalla </w:t>
      </w:r>
      <w:r>
        <w:rPr>
          <w:b/>
          <w:bCs/>
        </w:rPr>
        <w:t xml:space="preserve">piantumazione di essenze </w:t>
      </w:r>
      <w:r>
        <w:t xml:space="preserve">e dal </w:t>
      </w:r>
      <w:r>
        <w:rPr>
          <w:b/>
          <w:bCs/>
        </w:rPr>
        <w:t>rivestimento della facciata con piante rampicanti.</w:t>
      </w:r>
      <w:r>
        <w:t xml:space="preserve"> Infine, il progetto mette a disposizione un </w:t>
      </w:r>
      <w:r>
        <w:rPr>
          <w:b/>
          <w:bCs/>
        </w:rPr>
        <w:t>parcheggio da oltre 90 posti auto con colonnina di ricarica elettrica</w:t>
      </w:r>
      <w:r>
        <w:t xml:space="preserve"> e apporta benefici concreti alla comunità attraverso opere di riqualificazione della viabilità che hanno previsto l'allargamento stradale, la realizzazione di una fermata dell'autobus e la creazione di marciapiedi su entrambi i lati della carreggiata.</w:t>
      </w:r>
    </w:p>
    <w:p w14:paraId="56F0748C" w14:textId="77777777" w:rsidR="00A253E3" w:rsidRDefault="00000000">
      <w:pPr>
        <w:pBdr>
          <w:top w:val="nil"/>
          <w:left w:val="nil"/>
          <w:bottom w:val="nil"/>
          <w:right w:val="nil"/>
          <w:between w:val="nil"/>
        </w:pBdr>
        <w:spacing w:after="0"/>
        <w:jc w:val="both"/>
        <w:rPr>
          <w:b/>
          <w:bCs/>
          <w:color w:val="1F497D"/>
        </w:rPr>
      </w:pPr>
      <w:r>
        <w:rPr>
          <w:b/>
          <w:bCs/>
          <w:color w:val="1F497D"/>
        </w:rPr>
        <w:t>Tutto per una spesa quotidiana e conveniente</w:t>
      </w:r>
    </w:p>
    <w:p w14:paraId="61B3F4BA" w14:textId="77777777" w:rsidR="00A253E3" w:rsidRDefault="00000000">
      <w:pPr>
        <w:pBdr>
          <w:top w:val="nil"/>
          <w:left w:val="nil"/>
          <w:bottom w:val="nil"/>
          <w:right w:val="nil"/>
          <w:between w:val="nil"/>
        </w:pBdr>
        <w:spacing w:after="0"/>
        <w:jc w:val="both"/>
      </w:pPr>
      <w:r>
        <w:t xml:space="preserve">L’offerta del nuovo punto vendita è concepita per garantire </w:t>
      </w:r>
      <w:r>
        <w:rPr>
          <w:b/>
          <w:bCs/>
        </w:rPr>
        <w:t>qualità e freschezza ogni giorno</w:t>
      </w:r>
      <w:r>
        <w:t xml:space="preserve">. All'interno, i clienti troveranno un </w:t>
      </w:r>
      <w:r>
        <w:rPr>
          <w:b/>
          <w:bCs/>
        </w:rPr>
        <w:t>reparto ortofrutta rifornito quotidianamente</w:t>
      </w:r>
      <w:r>
        <w:t xml:space="preserve">, un’area panetteria con specialità da forno e un angolo rosticceria dedicato ai piatti pronti. Fa parte della proposta anche una </w:t>
      </w:r>
      <w:r>
        <w:rPr>
          <w:b/>
          <w:bCs/>
        </w:rPr>
        <w:t>selezione di referenze vegetariane e vegane certificate V-Label a marchio Vemondo</w:t>
      </w:r>
      <w:r>
        <w:t xml:space="preserve">, aggiornata settimanalmente con nuovi prodotti in&amp;out. Tra i marchi più rappresentativi dell’insegna si </w:t>
      </w:r>
      <w:r>
        <w:lastRenderedPageBreak/>
        <w:t xml:space="preserve">distinguono </w:t>
      </w:r>
      <w:r>
        <w:rPr>
          <w:b/>
          <w:bCs/>
        </w:rPr>
        <w:t>Deluxe</w:t>
      </w:r>
      <w:r>
        <w:t xml:space="preserve">, brand premium dedicato alle eccellenze alimentari, e </w:t>
      </w:r>
      <w:r>
        <w:rPr>
          <w:b/>
          <w:bCs/>
        </w:rPr>
        <w:t>Italiamo</w:t>
      </w:r>
      <w:r>
        <w:t xml:space="preserve">, linea che valorizza la tradizione gastronomica dello Stivale. Insieme all'alimentare, trovano spazio anche i marchi non-food, come </w:t>
      </w:r>
      <w:r>
        <w:rPr>
          <w:b/>
          <w:bCs/>
        </w:rPr>
        <w:t>Parkside</w:t>
      </w:r>
      <w:r>
        <w:t xml:space="preserve">, dedicato al bricolage e al giardinaggio, e </w:t>
      </w:r>
      <w:r>
        <w:rPr>
          <w:b/>
          <w:bCs/>
        </w:rPr>
        <w:t>Crivit</w:t>
      </w:r>
      <w:r>
        <w:t xml:space="preserve">, gamma di abbigliamento e attrezzature sportive. A completare l’esperienza di acquisto, i clienti possono usufruire di </w:t>
      </w:r>
      <w:r>
        <w:rPr>
          <w:b/>
          <w:bCs/>
        </w:rPr>
        <w:t>Lidl Plus</w:t>
      </w:r>
      <w:r>
        <w:t>, l’app gratuita che consente di accedere a buoni sconto personalizzati, promozioni esclusive e volantini digitali direttamente dal proprio smartphone.</w:t>
      </w:r>
    </w:p>
    <w:p w14:paraId="4FC0638E" w14:textId="77777777" w:rsidR="00A253E3" w:rsidRDefault="00A253E3">
      <w:pPr>
        <w:jc w:val="both"/>
      </w:pPr>
    </w:p>
    <w:p w14:paraId="22B80C37" w14:textId="77777777" w:rsidR="00A253E3" w:rsidRDefault="00000000">
      <w:pPr>
        <w:spacing w:after="0" w:line="288" w:lineRule="auto"/>
        <w:rPr>
          <w:b/>
          <w:bCs/>
          <w:color w:val="1F497D"/>
          <w:sz w:val="18"/>
          <w:szCs w:val="18"/>
        </w:rPr>
      </w:pPr>
      <w:r>
        <w:rPr>
          <w:b/>
          <w:bCs/>
          <w:color w:val="1F497D"/>
          <w:sz w:val="18"/>
          <w:szCs w:val="18"/>
        </w:rPr>
        <w:t>Company profile Lidl</w:t>
      </w:r>
    </w:p>
    <w:p w14:paraId="09B9545A" w14:textId="77777777" w:rsidR="00A253E3" w:rsidRDefault="00000000">
      <w:pPr>
        <w:spacing w:after="0" w:line="288" w:lineRule="auto"/>
        <w:jc w:val="both"/>
        <w:rPr>
          <w:color w:val="1F497D"/>
          <w:sz w:val="18"/>
          <w:szCs w:val="18"/>
        </w:rPr>
      </w:pPr>
      <w:r>
        <w:rPr>
          <w:color w:val="1F497D"/>
          <w:sz w:val="18"/>
          <w:szCs w:val="18"/>
        </w:rPr>
        <w:t>Lidl Italia è una catena di supermercati presente nel Paese dal 1992 che dispone attualmente di una rete di oltre 800 punti vendita riforniti quotidianamente da 12 piattaforme logistiche dislocate sul territorio nazionale, impiegando complessivamente più 23.000 collaboratori. L’offerta a scaffale si compone di oltre 3.500 referenze attentamente selezionate, di cui l’80% prodotte in Italia e a marchio proprio per garantire al cliente il miglior rapporto qualità-prezzo.</w:t>
      </w:r>
    </w:p>
    <w:p w14:paraId="25E5C748" w14:textId="77777777" w:rsidR="00A253E3" w:rsidRDefault="00A253E3">
      <w:pPr>
        <w:spacing w:after="0" w:line="288" w:lineRule="auto"/>
        <w:jc w:val="both"/>
        <w:rPr>
          <w:sz w:val="18"/>
          <w:szCs w:val="18"/>
        </w:rPr>
      </w:pPr>
    </w:p>
    <w:p w14:paraId="7B1ACCAD" w14:textId="77777777" w:rsidR="00A253E3" w:rsidRDefault="00000000">
      <w:pPr>
        <w:spacing w:after="0" w:line="288" w:lineRule="auto"/>
        <w:jc w:val="both"/>
        <w:rPr>
          <w:b/>
          <w:bCs/>
          <w:color w:val="1F497D"/>
          <w:sz w:val="18"/>
          <w:szCs w:val="18"/>
        </w:rPr>
      </w:pPr>
      <w:r>
        <w:rPr>
          <w:b/>
          <w:bCs/>
          <w:color w:val="1F497D"/>
          <w:sz w:val="18"/>
          <w:szCs w:val="18"/>
        </w:rPr>
        <w:t>Contatti per la stampa:</w:t>
      </w:r>
    </w:p>
    <w:p w14:paraId="4E2AF98A" w14:textId="77777777" w:rsidR="00A253E3" w:rsidRDefault="00000000">
      <w:pPr>
        <w:spacing w:after="0" w:line="288" w:lineRule="auto"/>
        <w:rPr>
          <w:color w:val="1F497D"/>
          <w:sz w:val="18"/>
          <w:szCs w:val="18"/>
        </w:rPr>
      </w:pPr>
      <w:r>
        <w:rPr>
          <w:color w:val="1F497D"/>
          <w:sz w:val="18"/>
          <w:szCs w:val="18"/>
        </w:rPr>
        <w:t>LIDL Italia srl a socio unico</w:t>
      </w:r>
    </w:p>
    <w:p w14:paraId="61B4042A" w14:textId="77777777" w:rsidR="00A253E3" w:rsidRDefault="00000000">
      <w:pPr>
        <w:spacing w:after="0" w:line="288" w:lineRule="auto"/>
        <w:rPr>
          <w:color w:val="1F497D"/>
          <w:sz w:val="18"/>
          <w:szCs w:val="18"/>
        </w:rPr>
      </w:pPr>
      <w:r>
        <w:rPr>
          <w:color w:val="1F497D"/>
          <w:sz w:val="18"/>
          <w:szCs w:val="18"/>
        </w:rPr>
        <w:t>Ufficio Comunicazione</w:t>
      </w:r>
    </w:p>
    <w:p w14:paraId="5210A1B6" w14:textId="77777777" w:rsidR="00A253E3" w:rsidRDefault="00000000">
      <w:pPr>
        <w:spacing w:after="0" w:line="288" w:lineRule="auto"/>
        <w:rPr>
          <w:color w:val="1F497D"/>
          <w:sz w:val="18"/>
          <w:szCs w:val="18"/>
        </w:rPr>
      </w:pPr>
      <w:r>
        <w:rPr>
          <w:color w:val="1F497D"/>
          <w:sz w:val="18"/>
          <w:szCs w:val="18"/>
        </w:rPr>
        <w:t>Via Augusto Ruffo, 36 - 37040 Arcole (VR)</w:t>
      </w:r>
    </w:p>
    <w:p w14:paraId="6318B6E1" w14:textId="77777777" w:rsidR="00A253E3" w:rsidRDefault="00000000">
      <w:pPr>
        <w:spacing w:after="0" w:line="288" w:lineRule="auto"/>
        <w:rPr>
          <w:color w:val="1F497D"/>
          <w:sz w:val="18"/>
          <w:szCs w:val="18"/>
        </w:rPr>
      </w:pPr>
      <w:r>
        <w:rPr>
          <w:color w:val="1F497D"/>
          <w:sz w:val="18"/>
          <w:szCs w:val="18"/>
        </w:rPr>
        <w:t>Tel. 045.6135100</w:t>
      </w:r>
    </w:p>
    <w:p w14:paraId="462CC7EE" w14:textId="77777777" w:rsidR="00A253E3" w:rsidRDefault="00000000">
      <w:pPr>
        <w:spacing w:after="0" w:line="288" w:lineRule="auto"/>
        <w:rPr>
          <w:color w:val="1F497D"/>
          <w:sz w:val="18"/>
          <w:szCs w:val="18"/>
        </w:rPr>
      </w:pPr>
      <w:r>
        <w:rPr>
          <w:color w:val="1F497D"/>
          <w:sz w:val="18"/>
          <w:szCs w:val="18"/>
        </w:rPr>
        <w:t>E-mail: stampa@lidl.it</w:t>
      </w:r>
    </w:p>
    <w:sectPr w:rsidR="00A253E3">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87507" w14:textId="77777777" w:rsidR="00313897" w:rsidRDefault="00313897">
      <w:pPr>
        <w:spacing w:after="0" w:line="240" w:lineRule="auto"/>
      </w:pPr>
      <w:r>
        <w:separator/>
      </w:r>
    </w:p>
  </w:endnote>
  <w:endnote w:type="continuationSeparator" w:id="0">
    <w:p w14:paraId="072719BE" w14:textId="77777777" w:rsidR="00313897" w:rsidRDefault="003138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14FEFF93-DEBF-4CDB-A7EF-EFE0D701855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8A0A494-00E6-4812-962F-1531F2D9F618}"/>
    <w:embedBold r:id="rId3" w:fontKey="{F2939C00-977E-4C47-AC16-DA0C111ADB7A}"/>
    <w:embedItalic r:id="rId4" w:fontKey="{994B2382-2F34-4644-AE5C-148E73834295}"/>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B571C196-AC1B-4FEF-9276-C19F05B790C8}"/>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818BF36E-2C20-448D-96F4-7412D58F49B5}"/>
  </w:font>
  <w:font w:name="Times">
    <w:panose1 w:val="00000000000000000000"/>
    <w:charset w:val="00"/>
    <w:family w:val="roman"/>
    <w:notTrueType/>
    <w:pitch w:val="default"/>
    <w:embedRegular r:id="rId7" w:fontKey="{B8C56430-C199-48F4-A735-00423EA3CA95}"/>
  </w:font>
  <w:font w:name="Lidl Font Pro">
    <w:panose1 w:val="02000000000000000000"/>
    <w:charset w:val="00"/>
    <w:family w:val="roman"/>
    <w:notTrueType/>
    <w:pitch w:val="default"/>
    <w:embedRegular r:id="rId8" w:fontKey="{0F11BEA1-9A87-421D-B2D3-096C4F77D842}"/>
  </w:font>
  <w:font w:name="Georgia">
    <w:panose1 w:val="02040502050405020303"/>
    <w:charset w:val="00"/>
    <w:family w:val="auto"/>
    <w:pitch w:val="default"/>
    <w:embedItalic r:id="rId9" w:fontKey="{97404DEF-A39B-416C-B125-45BA2690FC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D5D4D" w14:textId="77777777" w:rsidR="00A253E3" w:rsidRDefault="00A253E3">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B94C3" w14:textId="77777777" w:rsidR="00A253E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2E2157">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2E2157">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45949BB5" wp14:editId="71265793">
              <wp:simplePos x="0" y="0"/>
              <wp:positionH relativeFrom="column">
                <wp:posOffset>-26475</wp:posOffset>
              </wp:positionH>
              <wp:positionV relativeFrom="paragraph">
                <wp:posOffset>-204349</wp:posOffset>
              </wp:positionV>
              <wp:extent cx="0" cy="12700"/>
              <wp:effectExtent l="0" t="0" r="0" b="0"/>
              <wp:wrapNone/>
              <wp:docPr id="82" name="Connettore 2 82"/>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-26475</wp:posOffset>
              </wp:positionH>
              <wp:positionV relativeFrom="paragraph">
                <wp:posOffset>-204349</wp:posOffset>
              </wp:positionV>
              <wp:extent cx="0" cy="12700"/>
              <wp:effectExtent b="0" l="0" r="0" t="0"/>
              <wp:wrapNone/>
              <wp:docPr id="8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66FAA706" wp14:editId="38E67E80">
              <wp:simplePos x="0" y="0"/>
              <wp:positionH relativeFrom="column">
                <wp:posOffset>-19044</wp:posOffset>
              </wp:positionH>
              <wp:positionV relativeFrom="paragraph">
                <wp:posOffset>9799401</wp:posOffset>
              </wp:positionV>
              <wp:extent cx="5801902" cy="505028"/>
              <wp:effectExtent l="0" t="0" r="0" b="0"/>
              <wp:wrapNone/>
              <wp:docPr id="81" name="Rettangolo 81"/>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3A789108" w14:textId="77777777" w:rsidR="00A253E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-19044</wp:posOffset>
              </wp:positionH>
              <wp:positionV relativeFrom="paragraph">
                <wp:posOffset>9799401</wp:posOffset>
              </wp:positionV>
              <wp:extent cx="5801902" cy="505028"/>
              <wp:effectExtent b="0" l="0" r="0" t="0"/>
              <wp:wrapNone/>
              <wp:docPr id="8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801902" cy="505028"/>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74F39" w14:textId="77777777" w:rsidR="00A253E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31E9F731" wp14:editId="77BCF0E8">
              <wp:simplePos x="0" y="0"/>
              <wp:positionH relativeFrom="column">
                <wp:posOffset>-131440</wp:posOffset>
              </wp:positionH>
              <wp:positionV relativeFrom="paragraph">
                <wp:posOffset>-150482</wp:posOffset>
              </wp:positionV>
              <wp:extent cx="0" cy="12700"/>
              <wp:effectExtent l="0" t="0" r="0" b="0"/>
              <wp:wrapNone/>
              <wp:docPr id="84" name="Connettore 2 84"/>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-131440</wp:posOffset>
              </wp:positionH>
              <wp:positionV relativeFrom="paragraph">
                <wp:posOffset>-150482</wp:posOffset>
              </wp:positionV>
              <wp:extent cx="0" cy="12700"/>
              <wp:effectExtent b="0" l="0" r="0" t="0"/>
              <wp:wrapNone/>
              <wp:docPr id="8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2672F9E1" wp14:editId="23E9017C">
              <wp:simplePos x="0" y="0"/>
              <wp:positionH relativeFrom="column">
                <wp:posOffset>-11558</wp:posOffset>
              </wp:positionH>
              <wp:positionV relativeFrom="paragraph">
                <wp:posOffset>9792916</wp:posOffset>
              </wp:positionV>
              <wp:extent cx="5801360" cy="602304"/>
              <wp:effectExtent l="0" t="0" r="0" b="0"/>
              <wp:wrapNone/>
              <wp:docPr id="83" name="Rettangolo 83"/>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1FF383DD" w14:textId="77777777" w:rsidR="00A253E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-11558</wp:posOffset>
              </wp:positionH>
              <wp:positionV relativeFrom="paragraph">
                <wp:posOffset>9792916</wp:posOffset>
              </wp:positionV>
              <wp:extent cx="5801360" cy="602304"/>
              <wp:effectExtent b="0" l="0" r="0" t="0"/>
              <wp:wrapNone/>
              <wp:docPr id="8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801360" cy="602304"/>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D63B6E" w14:textId="77777777" w:rsidR="00313897" w:rsidRDefault="00313897">
      <w:pPr>
        <w:spacing w:after="0" w:line="240" w:lineRule="auto"/>
      </w:pPr>
      <w:r>
        <w:separator/>
      </w:r>
    </w:p>
  </w:footnote>
  <w:footnote w:type="continuationSeparator" w:id="0">
    <w:p w14:paraId="2E69555E" w14:textId="77777777" w:rsidR="00313897" w:rsidRDefault="003138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DF11B" w14:textId="77777777" w:rsidR="00A253E3" w:rsidRDefault="00A253E3">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17A5A" w14:textId="77777777" w:rsidR="00A253E3"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399B798A" wp14:editId="1C926333">
              <wp:simplePos x="0" y="0"/>
              <wp:positionH relativeFrom="column">
                <wp:posOffset>-36413</wp:posOffset>
              </wp:positionH>
              <wp:positionV relativeFrom="paragraph">
                <wp:posOffset>731017</wp:posOffset>
              </wp:positionV>
              <wp:extent cx="1689" cy="12700"/>
              <wp:effectExtent l="0" t="0" r="0" b="0"/>
              <wp:wrapNone/>
              <wp:docPr id="86" name="Connettore 2 86"/>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-36413</wp:posOffset>
              </wp:positionH>
              <wp:positionV relativeFrom="paragraph">
                <wp:posOffset>731017</wp:posOffset>
              </wp:positionV>
              <wp:extent cx="1689" cy="12700"/>
              <wp:effectExtent b="0" l="0" r="0" t="0"/>
              <wp:wrapNone/>
              <wp:docPr id="8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36F45A9E" wp14:editId="574536FD">
              <wp:simplePos x="0" y="0"/>
              <wp:positionH relativeFrom="column">
                <wp:posOffset>-18092</wp:posOffset>
              </wp:positionH>
              <wp:positionV relativeFrom="paragraph">
                <wp:posOffset>364809</wp:posOffset>
              </wp:positionV>
              <wp:extent cx="5013223" cy="531495"/>
              <wp:effectExtent l="0" t="0" r="0" b="0"/>
              <wp:wrapNone/>
              <wp:docPr id="85" name="Rettangolo 85"/>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3CEAB63B" w14:textId="77777777" w:rsidR="00A253E3" w:rsidRDefault="00000000">
                          <w:pPr>
                            <w:spacing w:line="275" w:lineRule="auto"/>
                            <w:textDirection w:val="btLr"/>
                          </w:pPr>
                          <w:r>
                            <w:rPr>
                              <w:b/>
                              <w:color w:val="1F497D"/>
                              <w:sz w:val="38"/>
                            </w:rPr>
                            <w:t xml:space="preserve">COMUNICATO </w:t>
                          </w:r>
                          <w:r>
                            <w:rPr>
                              <w:color w:val="1F497D"/>
                              <w:sz w:val="38"/>
                            </w:rPr>
                            <w:t>STAMPA</w:t>
                          </w:r>
                        </w:p>
                        <w:p w14:paraId="135DDA84" w14:textId="77777777" w:rsidR="00A253E3" w:rsidRDefault="00A253E3">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-18092</wp:posOffset>
              </wp:positionH>
              <wp:positionV relativeFrom="paragraph">
                <wp:posOffset>364809</wp:posOffset>
              </wp:positionV>
              <wp:extent cx="5013223" cy="531495"/>
              <wp:effectExtent b="0" l="0" r="0" t="0"/>
              <wp:wrapNone/>
              <wp:docPr id="8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13223" cy="53149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155B6EB7" wp14:editId="6FB31E0C">
          <wp:simplePos x="0" y="0"/>
          <wp:positionH relativeFrom="column">
            <wp:posOffset>5041265</wp:posOffset>
          </wp:positionH>
          <wp:positionV relativeFrom="paragraph">
            <wp:posOffset>-131466</wp:posOffset>
          </wp:positionV>
          <wp:extent cx="718185" cy="718185"/>
          <wp:effectExtent l="0" t="0" r="0" b="0"/>
          <wp:wrapSquare wrapText="bothSides" distT="0" distB="0" distL="114300" distR="114300"/>
          <wp:docPr id="8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5F4EA" w14:textId="77777777" w:rsidR="00A253E3"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7D8FCEDC" wp14:editId="10FFD060">
              <wp:simplePos x="0" y="0"/>
              <wp:positionH relativeFrom="margin">
                <wp:align>left</wp:align>
              </wp:positionH>
              <wp:positionV relativeFrom="topMargin">
                <wp:posOffset>746678</wp:posOffset>
              </wp:positionV>
              <wp:extent cx="5042719" cy="531495"/>
              <wp:effectExtent l="0" t="0" r="0" b="0"/>
              <wp:wrapNone/>
              <wp:docPr id="88" name="Rettangolo 88"/>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6CFF046F" w14:textId="77777777" w:rsidR="00A253E3" w:rsidRDefault="00000000">
                          <w:pPr>
                            <w:spacing w:line="275" w:lineRule="auto"/>
                            <w:textDirection w:val="btLr"/>
                          </w:pPr>
                          <w:r>
                            <w:rPr>
                              <w:b/>
                              <w:color w:val="1F497D"/>
                              <w:sz w:val="38"/>
                            </w:rPr>
                            <w:t xml:space="preserve">COMUNICATO </w:t>
                          </w:r>
                          <w:r>
                            <w:rPr>
                              <w:color w:val="1F497D"/>
                              <w:sz w:val="38"/>
                            </w:rPr>
                            <w:t>STAMPA</w:t>
                          </w:r>
                        </w:p>
                        <w:p w14:paraId="0E59F663" w14:textId="77777777" w:rsidR="00A253E3" w:rsidRDefault="00A253E3">
                          <w:pPr>
                            <w:spacing w:line="275" w:lineRule="auto"/>
                            <w:textDirection w:val="btLr"/>
                          </w:pPr>
                        </w:p>
                        <w:p w14:paraId="2C4DE259" w14:textId="77777777" w:rsidR="00A253E3" w:rsidRDefault="00A253E3">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746678</wp:posOffset>
              </wp:positionV>
              <wp:extent cx="5042719" cy="531495"/>
              <wp:effectExtent b="0" l="0" r="0" t="0"/>
              <wp:wrapNone/>
              <wp:docPr id="8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042719" cy="531495"/>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40E9AF7E" wp14:editId="5FFE4C96">
              <wp:simplePos x="0" y="0"/>
              <wp:positionH relativeFrom="column">
                <wp:posOffset>-11426</wp:posOffset>
              </wp:positionH>
              <wp:positionV relativeFrom="paragraph">
                <wp:posOffset>737778</wp:posOffset>
              </wp:positionV>
              <wp:extent cx="0" cy="12700"/>
              <wp:effectExtent l="0" t="0" r="0" b="0"/>
              <wp:wrapNone/>
              <wp:docPr id="87" name="Connettore 2 87"/>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-11426</wp:posOffset>
              </wp:positionH>
              <wp:positionV relativeFrom="paragraph">
                <wp:posOffset>737778</wp:posOffset>
              </wp:positionV>
              <wp:extent cx="0" cy="12700"/>
              <wp:effectExtent b="0" l="0" r="0" t="0"/>
              <wp:wrapNone/>
              <wp:docPr id="8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39CD1233" wp14:editId="0B400419">
          <wp:simplePos x="0" y="0"/>
          <wp:positionH relativeFrom="column">
            <wp:posOffset>5041265</wp:posOffset>
          </wp:positionH>
          <wp:positionV relativeFrom="paragraph">
            <wp:posOffset>-124379</wp:posOffset>
          </wp:positionV>
          <wp:extent cx="718185" cy="718185"/>
          <wp:effectExtent l="0" t="0" r="0" b="0"/>
          <wp:wrapSquare wrapText="bothSides" distT="0" distB="0" distL="114300" distR="114300"/>
          <wp:docPr id="9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3775DF"/>
    <w:multiLevelType w:val="multilevel"/>
    <w:tmpl w:val="581C99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abstractNum w:abstractNumId="1" w15:restartNumberingAfterBreak="0">
    <w:nsid w:val="5F6E414D"/>
    <w:multiLevelType w:val="multilevel"/>
    <w:tmpl w:val="D5C45C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95527123">
    <w:abstractNumId w:val="1"/>
  </w:num>
  <w:num w:numId="2" w16cid:durableId="15104119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53E3"/>
    <w:rsid w:val="002E2157"/>
    <w:rsid w:val="00313897"/>
    <w:rsid w:val="003D23FD"/>
    <w:rsid w:val="00A253E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ECA03D"/>
  <w15:docId w15:val="{CA31A8FC-49CD-4A7F-BA1B-BA05B3F47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H0grlk+QKLS4XeP4ahCNgWYKwQ==">CgMxLjA4AHIhMXRTNlRvdjhJR0ZDcGF6ek9LdVpzcWtPZHBYSGszaUVT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646</Words>
  <Characters>3685</Characters>
  <Application>Microsoft Office Word</Application>
  <DocSecurity>0</DocSecurity>
  <Lines>30</Lines>
  <Paragraphs>8</Paragraphs>
  <ScaleCrop>false</ScaleCrop>
  <Company/>
  <LinksUpToDate>false</LinksUpToDate>
  <CharactersWithSpaces>4323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MARA CARUSO</cp:lastModifiedBy>
  <cp:revision>3</cp:revision>
  <dcterms:created xsi:type="dcterms:W3CDTF">2024-12-17T14:40:00Z</dcterms:created>
  <dcterms:modified xsi:type="dcterms:W3CDTF">2026-02-26T12:35:00Z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